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510"/>
      </w:tblGrid>
      <w:tr w:rsidR="00FC13A9" w:rsidRPr="00494528" w:rsidTr="00FC13A9">
        <w:trPr>
          <w:tblCellSpacing w:w="0" w:type="dxa"/>
        </w:trPr>
        <w:tc>
          <w:tcPr>
            <w:tcW w:w="0" w:type="auto"/>
            <w:tcMar>
              <w:top w:w="75" w:type="dxa"/>
              <w:left w:w="75" w:type="dxa"/>
              <w:bottom w:w="75" w:type="dxa"/>
              <w:right w:w="75" w:type="dxa"/>
            </w:tcMar>
            <w:vAlign w:val="center"/>
          </w:tcPr>
          <w:p w:rsidR="00FC13A9" w:rsidRPr="00FC13A9" w:rsidRDefault="00FC13A9" w:rsidP="00FC13A9">
            <w:pPr>
              <w:spacing w:line="276" w:lineRule="auto"/>
              <w:rPr>
                <w:bCs/>
                <w:lang w:val="es-ES"/>
              </w:rPr>
            </w:pPr>
            <w:r w:rsidRPr="00FC13A9">
              <w:rPr>
                <w:bCs/>
                <w:color w:val="000000"/>
                <w:lang w:val="es-ES"/>
              </w:rPr>
              <w:t>Allen, N. (</w:t>
            </w:r>
            <w:r w:rsidRPr="00494528">
              <w:rPr>
                <w:bCs/>
                <w:color w:val="000000"/>
                <w:lang w:val="es-ES"/>
              </w:rPr>
              <w:t>1999</w:t>
            </w:r>
            <w:r>
              <w:rPr>
                <w:bCs/>
                <w:color w:val="000000"/>
                <w:lang w:val="es-ES"/>
              </w:rPr>
              <w:t>)</w:t>
            </w:r>
            <w:r w:rsidRPr="00494528">
              <w:rPr>
                <w:bCs/>
                <w:color w:val="000000"/>
                <w:lang w:val="es-ES"/>
              </w:rPr>
              <w:t>.</w:t>
            </w:r>
            <w:r>
              <w:rPr>
                <w:bCs/>
                <w:color w:val="000000"/>
                <w:lang w:val="es-ES"/>
              </w:rPr>
              <w:t xml:space="preserve"> </w:t>
            </w:r>
            <w:r w:rsidRPr="00FC13A9">
              <w:rPr>
                <w:bCs/>
                <w:color w:val="000000"/>
                <w:lang w:val="es-ES"/>
              </w:rPr>
              <w:t xml:space="preserve">En las orillas del Amazonas. </w:t>
            </w:r>
            <w:proofErr w:type="spellStart"/>
            <w:r w:rsidRPr="00FC13A9">
              <w:rPr>
                <w:bCs/>
                <w:color w:val="000000"/>
                <w:lang w:val="es-ES"/>
              </w:rPr>
              <w:t>Greenbay</w:t>
            </w:r>
            <w:proofErr w:type="spellEnd"/>
            <w:r w:rsidRPr="00FC13A9">
              <w:rPr>
                <w:bCs/>
                <w:color w:val="000000"/>
                <w:lang w:val="es-ES"/>
              </w:rPr>
              <w:t xml:space="preserve">, WI: </w:t>
            </w:r>
            <w:hyperlink r:id="rId4" w:history="1">
              <w:proofErr w:type="spellStart"/>
              <w:r w:rsidRPr="00FC13A9">
                <w:rPr>
                  <w:rStyle w:val="Hyperlink"/>
                  <w:bCs/>
                  <w:color w:val="auto"/>
                  <w:u w:val="none"/>
                  <w:lang w:val="es-ES"/>
                </w:rPr>
                <w:t>Charlesbridge</w:t>
              </w:r>
              <w:proofErr w:type="spellEnd"/>
              <w:r w:rsidRPr="00FC13A9">
                <w:rPr>
                  <w:rStyle w:val="Hyperlink"/>
                  <w:bCs/>
                  <w:color w:val="auto"/>
                  <w:u w:val="none"/>
                  <w:lang w:val="es-ES"/>
                </w:rPr>
                <w:t xml:space="preserve"> Publishing</w:t>
              </w:r>
            </w:hyperlink>
          </w:p>
          <w:tbl>
            <w:tblPr>
              <w:tblW w:w="5000" w:type="pct"/>
              <w:tblCellSpacing w:w="30" w:type="dxa"/>
              <w:tblCellMar>
                <w:left w:w="0" w:type="dxa"/>
                <w:right w:w="0" w:type="dxa"/>
              </w:tblCellMar>
              <w:tblLook w:val="04A0"/>
            </w:tblPr>
            <w:tblGrid>
              <w:gridCol w:w="9360"/>
            </w:tblGrid>
            <w:tr w:rsidR="00FC13A9" w:rsidRPr="00494528" w:rsidTr="007B0978">
              <w:trPr>
                <w:tblCellSpacing w:w="30" w:type="dxa"/>
              </w:trPr>
              <w:tc>
                <w:tcPr>
                  <w:tcW w:w="0" w:type="auto"/>
                  <w:vAlign w:val="center"/>
                </w:tcPr>
                <w:p w:rsidR="00FC13A9" w:rsidRPr="00FC13A9" w:rsidRDefault="00FC13A9" w:rsidP="00FC13A9">
                  <w:pPr>
                    <w:spacing w:line="276" w:lineRule="auto"/>
                    <w:rPr>
                      <w:bCs/>
                      <w:color w:val="000000"/>
                      <w:lang w:val="es-ES"/>
                    </w:rPr>
                  </w:pPr>
                  <w:r w:rsidRPr="00FC13A9">
                    <w:rPr>
                      <w:bCs/>
                      <w:color w:val="000000"/>
                    </w:rPr>
                    <w:t xml:space="preserve">This book is about traveling to the edge of the Amazon River with two photographers. They encounter howler monkeys, poison dart frogs, an anaconda, parrots, caiman and other animals. The pages have detailed illustrations and keep a child's interest well and support the reading material. I would use this book as a read aloud for comparison with Un </w:t>
                  </w:r>
                  <w:proofErr w:type="spellStart"/>
                  <w:r w:rsidRPr="00FC13A9">
                    <w:rPr>
                      <w:bCs/>
                      <w:color w:val="000000"/>
                    </w:rPr>
                    <w:t>Paseo</w:t>
                  </w:r>
                  <w:proofErr w:type="spellEnd"/>
                  <w:r w:rsidRPr="00FC13A9">
                    <w:rPr>
                      <w:bCs/>
                      <w:color w:val="000000"/>
                    </w:rPr>
                    <w:t xml:space="preserve"> </w:t>
                  </w:r>
                  <w:proofErr w:type="spellStart"/>
                  <w:r w:rsidRPr="00FC13A9">
                    <w:rPr>
                      <w:bCs/>
                      <w:color w:val="000000"/>
                    </w:rPr>
                    <w:t>Por</w:t>
                  </w:r>
                  <w:proofErr w:type="spellEnd"/>
                  <w:r w:rsidRPr="00FC13A9">
                    <w:rPr>
                      <w:bCs/>
                      <w:color w:val="000000"/>
                    </w:rPr>
                    <w:t xml:space="preserve"> El Bosque </w:t>
                  </w:r>
                  <w:proofErr w:type="spellStart"/>
                  <w:r w:rsidRPr="00FC13A9">
                    <w:rPr>
                      <w:bCs/>
                      <w:color w:val="000000"/>
                    </w:rPr>
                    <w:t>Lluvioso</w:t>
                  </w:r>
                  <w:proofErr w:type="spellEnd"/>
                  <w:r w:rsidRPr="00FC13A9">
                    <w:rPr>
                      <w:bCs/>
                      <w:color w:val="000000"/>
                    </w:rPr>
                    <w:t xml:space="preserve">. I would have students complete a Venn Diagram to compare the two books. </w:t>
                  </w:r>
                  <w:r w:rsidRPr="00FC13A9">
                    <w:rPr>
                      <w:bCs/>
                      <w:color w:val="000000"/>
                      <w:lang w:val="es-ES"/>
                    </w:rPr>
                    <w:t>(</w:t>
                  </w:r>
                  <w:proofErr w:type="spellStart"/>
                  <w:r w:rsidRPr="00FC13A9">
                    <w:rPr>
                      <w:bCs/>
                      <w:color w:val="000000"/>
                      <w:lang w:val="es-ES"/>
                    </w:rPr>
                    <w:t>Yesennia</w:t>
                  </w:r>
                  <w:proofErr w:type="spellEnd"/>
                  <w:r w:rsidRPr="00FC13A9">
                    <w:rPr>
                      <w:bCs/>
                      <w:color w:val="000000"/>
                      <w:lang w:val="es-ES"/>
                    </w:rPr>
                    <w:t xml:space="preserve">, J. </w:t>
                  </w:r>
                  <w:proofErr w:type="spellStart"/>
                  <w:r w:rsidRPr="00FC13A9">
                    <w:rPr>
                      <w:bCs/>
                      <w:color w:val="000000"/>
                      <w:lang w:val="es-ES"/>
                    </w:rPr>
                    <w:t>Summer</w:t>
                  </w:r>
                  <w:proofErr w:type="spellEnd"/>
                  <w:r w:rsidRPr="00FC13A9">
                    <w:rPr>
                      <w:bCs/>
                      <w:color w:val="000000"/>
                      <w:lang w:val="es-ES"/>
                    </w:rPr>
                    <w:t xml:space="preserve"> 2008)</w:t>
                  </w:r>
                </w:p>
                <w:p w:rsidR="00FC13A9" w:rsidRPr="00494528" w:rsidRDefault="00FC13A9" w:rsidP="00FC13A9">
                  <w:pPr>
                    <w:spacing w:line="276" w:lineRule="auto"/>
                    <w:rPr>
                      <w:color w:val="000000"/>
                      <w:lang w:val="es-ES"/>
                    </w:rPr>
                  </w:pPr>
                </w:p>
              </w:tc>
            </w:tr>
          </w:tbl>
          <w:p w:rsidR="00FC13A9" w:rsidRPr="00FC13A9" w:rsidRDefault="00FC13A9" w:rsidP="00FC13A9">
            <w:pPr>
              <w:spacing w:line="276" w:lineRule="auto"/>
              <w:rPr>
                <w:bCs/>
                <w:color w:val="000000"/>
                <w:lang w:val="es-ES"/>
              </w:rPr>
            </w:pPr>
          </w:p>
        </w:tc>
      </w:tr>
      <w:tr w:rsidR="00FC13A9" w:rsidRPr="00604FF8" w:rsidTr="00FC13A9">
        <w:trPr>
          <w:tblCellSpacing w:w="0" w:type="dxa"/>
        </w:trPr>
        <w:tc>
          <w:tcPr>
            <w:tcW w:w="0" w:type="auto"/>
            <w:shd w:val="clear" w:color="auto" w:fill="FFFFFF"/>
            <w:tcMar>
              <w:top w:w="75" w:type="dxa"/>
              <w:left w:w="75" w:type="dxa"/>
              <w:bottom w:w="75" w:type="dxa"/>
              <w:right w:w="75" w:type="dxa"/>
            </w:tcMar>
            <w:vAlign w:val="center"/>
          </w:tcPr>
          <w:p w:rsidR="00FC13A9" w:rsidRPr="00FC13A9" w:rsidRDefault="00FC13A9" w:rsidP="00FC13A9">
            <w:pPr>
              <w:spacing w:line="276" w:lineRule="auto"/>
              <w:rPr>
                <w:bCs/>
                <w:color w:val="000000"/>
                <w:lang w:val="es-ES"/>
              </w:rPr>
            </w:pPr>
          </w:p>
        </w:tc>
      </w:tr>
      <w:tr w:rsidR="00FC13A9" w:rsidRPr="00836884" w:rsidTr="00FC13A9">
        <w:trPr>
          <w:tblCellSpacing w:w="0" w:type="dxa"/>
        </w:trPr>
        <w:tc>
          <w:tcPr>
            <w:tcW w:w="0" w:type="auto"/>
            <w:tcMar>
              <w:top w:w="75" w:type="dxa"/>
              <w:left w:w="75" w:type="dxa"/>
              <w:bottom w:w="75" w:type="dxa"/>
              <w:right w:w="75" w:type="dxa"/>
            </w:tcMar>
            <w:vAlign w:val="center"/>
          </w:tcPr>
          <w:p w:rsidR="00FC13A9" w:rsidRPr="00FC13A9" w:rsidRDefault="00FC13A9" w:rsidP="00FC13A9">
            <w:pPr>
              <w:spacing w:line="276" w:lineRule="auto"/>
              <w:rPr>
                <w:bCs/>
                <w:color w:val="000000"/>
                <w:lang w:val="es-ES"/>
              </w:rPr>
            </w:pPr>
            <w:proofErr w:type="spellStart"/>
            <w:r w:rsidRPr="00FC13A9">
              <w:rPr>
                <w:bCs/>
                <w:color w:val="000000"/>
                <w:lang w:val="es-ES"/>
              </w:rPr>
              <w:t>Facklam</w:t>
            </w:r>
            <w:proofErr w:type="spellEnd"/>
            <w:r w:rsidRPr="00FC13A9">
              <w:rPr>
                <w:bCs/>
                <w:color w:val="000000"/>
                <w:lang w:val="es-ES"/>
              </w:rPr>
              <w:t xml:space="preserve">, M. (2002). Insectos para el Almuerzo. Watertown, MA : </w:t>
            </w:r>
            <w:proofErr w:type="spellStart"/>
            <w:r w:rsidRPr="00FC13A9">
              <w:rPr>
                <w:bCs/>
                <w:color w:val="000000"/>
                <w:lang w:val="es-ES"/>
              </w:rPr>
              <w:t>Charlesbridge</w:t>
            </w:r>
            <w:proofErr w:type="spellEnd"/>
            <w:r w:rsidRPr="00FC13A9">
              <w:rPr>
                <w:bCs/>
                <w:color w:val="000000"/>
                <w:lang w:val="es-ES"/>
              </w:rPr>
              <w:t xml:space="preserve"> Publishing, </w:t>
            </w:r>
          </w:p>
        </w:tc>
      </w:tr>
      <w:tr w:rsidR="00FC13A9" w:rsidRPr="002B7E0E" w:rsidTr="00FC13A9">
        <w:trPr>
          <w:tblCellSpacing w:w="0" w:type="dxa"/>
        </w:trPr>
        <w:tc>
          <w:tcPr>
            <w:tcW w:w="0" w:type="auto"/>
            <w:shd w:val="clear" w:color="auto" w:fill="FFFFFF"/>
            <w:tcMar>
              <w:top w:w="75" w:type="dxa"/>
              <w:left w:w="75" w:type="dxa"/>
              <w:bottom w:w="75" w:type="dxa"/>
              <w:right w:w="75" w:type="dxa"/>
            </w:tcMar>
            <w:vAlign w:val="center"/>
          </w:tcPr>
          <w:p w:rsidR="00FC13A9" w:rsidRPr="00FC13A9" w:rsidRDefault="00FC13A9" w:rsidP="00FC13A9">
            <w:pPr>
              <w:spacing w:line="276" w:lineRule="auto"/>
              <w:rPr>
                <w:bCs/>
                <w:color w:val="000000"/>
                <w:lang w:val="es-ES"/>
              </w:rPr>
            </w:pPr>
            <w:r w:rsidRPr="00FC13A9">
              <w:rPr>
                <w:bCs/>
                <w:color w:val="000000"/>
              </w:rPr>
              <w:t xml:space="preserve">This book which is set in rhyme is a great book with large, detailed illustrations. It introduces how and why bugs eat each other. I would use this book as a shared reading for </w:t>
            </w:r>
            <w:proofErr w:type="gramStart"/>
            <w:r w:rsidRPr="00FC13A9">
              <w:rPr>
                <w:bCs/>
                <w:color w:val="000000"/>
              </w:rPr>
              <w:t>accountable</w:t>
            </w:r>
            <w:proofErr w:type="gramEnd"/>
            <w:r w:rsidRPr="00FC13A9">
              <w:rPr>
                <w:bCs/>
                <w:color w:val="000000"/>
              </w:rPr>
              <w:t xml:space="preserve"> talk and observation. </w:t>
            </w:r>
            <w:r w:rsidRPr="00FC13A9">
              <w:rPr>
                <w:bCs/>
                <w:color w:val="000000"/>
                <w:lang w:val="es-ES"/>
              </w:rPr>
              <w:t>(</w:t>
            </w:r>
            <w:proofErr w:type="spellStart"/>
            <w:r w:rsidRPr="00FC13A9">
              <w:rPr>
                <w:bCs/>
                <w:color w:val="000000"/>
                <w:lang w:val="es-ES"/>
              </w:rPr>
              <w:t>Yesennia</w:t>
            </w:r>
            <w:proofErr w:type="spellEnd"/>
            <w:r w:rsidRPr="00FC13A9">
              <w:rPr>
                <w:bCs/>
                <w:color w:val="000000"/>
                <w:lang w:val="es-ES"/>
              </w:rPr>
              <w:t xml:space="preserve">, J. </w:t>
            </w:r>
            <w:proofErr w:type="spellStart"/>
            <w:r w:rsidRPr="00FC13A9">
              <w:rPr>
                <w:bCs/>
                <w:color w:val="000000"/>
                <w:lang w:val="es-ES"/>
              </w:rPr>
              <w:t>Summer</w:t>
            </w:r>
            <w:proofErr w:type="spellEnd"/>
            <w:r w:rsidRPr="00FC13A9">
              <w:rPr>
                <w:bCs/>
                <w:color w:val="000000"/>
                <w:lang w:val="es-ES"/>
              </w:rPr>
              <w:t xml:space="preserve"> 2008)</w:t>
            </w:r>
          </w:p>
          <w:p w:rsidR="00FC13A9" w:rsidRDefault="00FC13A9" w:rsidP="00FC13A9">
            <w:pPr>
              <w:spacing w:line="276" w:lineRule="auto"/>
              <w:rPr>
                <w:bCs/>
                <w:color w:val="000000"/>
                <w:lang w:val="es-ES"/>
              </w:rPr>
            </w:pPr>
          </w:p>
          <w:tbl>
            <w:tblPr>
              <w:tblW w:w="5000" w:type="pct"/>
              <w:tblCellSpacing w:w="0" w:type="dxa"/>
              <w:tblCellMar>
                <w:left w:w="0" w:type="dxa"/>
                <w:right w:w="0" w:type="dxa"/>
              </w:tblCellMar>
              <w:tblLook w:val="04A0"/>
            </w:tblPr>
            <w:tblGrid>
              <w:gridCol w:w="9360"/>
            </w:tblGrid>
            <w:tr w:rsidR="00FC13A9" w:rsidRPr="00E75868" w:rsidTr="007B0978">
              <w:trPr>
                <w:tblCellSpacing w:w="0" w:type="dxa"/>
              </w:trPr>
              <w:tc>
                <w:tcPr>
                  <w:tcW w:w="0" w:type="auto"/>
                  <w:tcMar>
                    <w:top w:w="75" w:type="dxa"/>
                    <w:left w:w="75" w:type="dxa"/>
                    <w:bottom w:w="75" w:type="dxa"/>
                    <w:right w:w="75" w:type="dxa"/>
                  </w:tcMar>
                  <w:vAlign w:val="center"/>
                </w:tcPr>
                <w:p w:rsidR="00FC13A9" w:rsidRPr="00E75868" w:rsidRDefault="00FC13A9" w:rsidP="00FC13A9">
                  <w:pPr>
                    <w:spacing w:line="276" w:lineRule="auto"/>
                    <w:rPr>
                      <w:bCs/>
                      <w:color w:val="000000"/>
                    </w:rPr>
                  </w:pPr>
                  <w:r w:rsidRPr="000067D1">
                    <w:rPr>
                      <w:bCs/>
                      <w:color w:val="000000"/>
                      <w:lang w:val="es-AR"/>
                    </w:rPr>
                    <w:t xml:space="preserve">Lee, A. </w:t>
                  </w:r>
                  <w:r>
                    <w:rPr>
                      <w:bCs/>
                      <w:color w:val="000000"/>
                      <w:lang w:val="es-AR"/>
                    </w:rPr>
                    <w:t>(</w:t>
                  </w:r>
                  <w:r w:rsidRPr="00DD6271">
                    <w:rPr>
                      <w:bCs/>
                      <w:color w:val="000000"/>
                      <w:lang w:val="es-AR"/>
                    </w:rPr>
                    <w:t xml:space="preserve">2000). </w:t>
                  </w:r>
                  <w:proofErr w:type="spellStart"/>
                  <w:r w:rsidRPr="00DD6271">
                    <w:rPr>
                      <w:bCs/>
                      <w:i/>
                      <w:color w:val="000000"/>
                      <w:lang w:val="es-AR"/>
                    </w:rPr>
                    <w:t>Coqui</w:t>
                  </w:r>
                  <w:proofErr w:type="spellEnd"/>
                  <w:r w:rsidRPr="00DD6271">
                    <w:rPr>
                      <w:bCs/>
                      <w:i/>
                      <w:color w:val="000000"/>
                      <w:lang w:val="es-AR"/>
                    </w:rPr>
                    <w:t xml:space="preserve"> y sus amigos. </w:t>
                  </w:r>
                  <w:r>
                    <w:rPr>
                      <w:bCs/>
                      <w:color w:val="000000"/>
                    </w:rPr>
                    <w:t>Saint Paul, MN: Pangaea Publishing.</w:t>
                  </w:r>
                </w:p>
              </w:tc>
            </w:tr>
            <w:tr w:rsidR="00FC13A9" w:rsidRPr="00E75868" w:rsidTr="007B0978">
              <w:trPr>
                <w:tblCellSpacing w:w="0" w:type="dxa"/>
              </w:trPr>
              <w:tc>
                <w:tcPr>
                  <w:tcW w:w="0" w:type="auto"/>
                  <w:shd w:val="clear" w:color="auto" w:fill="FFFFFF"/>
                  <w:tcMar>
                    <w:top w:w="0" w:type="dxa"/>
                    <w:left w:w="75" w:type="dxa"/>
                    <w:bottom w:w="0" w:type="dxa"/>
                    <w:right w:w="0" w:type="dxa"/>
                  </w:tcMar>
                  <w:vAlign w:val="center"/>
                </w:tcPr>
                <w:p w:rsidR="00FC13A9" w:rsidRPr="00CA4B15" w:rsidRDefault="00FC13A9" w:rsidP="00FC13A9">
                  <w:pPr>
                    <w:spacing w:line="276" w:lineRule="auto"/>
                    <w:rPr>
                      <w:rFonts w:cs="Verdana"/>
                      <w:szCs w:val="26"/>
                      <w:lang w:bidi="en-US"/>
                    </w:rPr>
                  </w:pPr>
                  <w:r w:rsidRPr="00E75868">
                    <w:rPr>
                      <w:color w:val="000000"/>
                    </w:rPr>
                    <w:t xml:space="preserve">This bright and colorful book is about Puerto Rico’s frog El </w:t>
                  </w:r>
                  <w:proofErr w:type="spellStart"/>
                  <w:r w:rsidRPr="00E75868">
                    <w:rPr>
                      <w:color w:val="000000"/>
                    </w:rPr>
                    <w:t>Coqui</w:t>
                  </w:r>
                  <w:proofErr w:type="spellEnd"/>
                  <w:r w:rsidRPr="00E75868">
                    <w:rPr>
                      <w:color w:val="000000"/>
                    </w:rPr>
                    <w:t xml:space="preserve">.  It describes the importance and survival this special frog is to the island. It also features unusual creatures.  This would be a great book to </w:t>
                  </w:r>
                  <w:r>
                    <w:rPr>
                      <w:color w:val="000000"/>
                    </w:rPr>
                    <w:t>read aloud in use of</w:t>
                  </w:r>
                  <w:r w:rsidRPr="00E75868">
                    <w:rPr>
                      <w:color w:val="000000"/>
                    </w:rPr>
                    <w:t xml:space="preserve"> looking at exotic animals.</w:t>
                  </w:r>
                  <w:r>
                    <w:rPr>
                      <w:color w:val="000000"/>
                    </w:rPr>
                    <w:t xml:space="preserve"> I would have students research an exotic animal from their native country to write about. This fulfills Science and Social Studies standards. </w:t>
                  </w:r>
                  <w:r>
                    <w:rPr>
                      <w:rFonts w:ascii="Verdana" w:hAnsi="Verdana"/>
                      <w:color w:val="000000"/>
                      <w:sz w:val="20"/>
                      <w:szCs w:val="20"/>
                    </w:rPr>
                    <w:t>(</w:t>
                  </w:r>
                  <w:proofErr w:type="spellStart"/>
                  <w:r>
                    <w:rPr>
                      <w:rFonts w:ascii="Verdana" w:hAnsi="Verdana"/>
                      <w:color w:val="000000"/>
                      <w:sz w:val="20"/>
                      <w:szCs w:val="20"/>
                    </w:rPr>
                    <w:t>Yesennia</w:t>
                  </w:r>
                  <w:proofErr w:type="spellEnd"/>
                  <w:r>
                    <w:rPr>
                      <w:rFonts w:ascii="Verdana" w:hAnsi="Verdana"/>
                      <w:color w:val="000000"/>
                      <w:sz w:val="20"/>
                      <w:szCs w:val="20"/>
                    </w:rPr>
                    <w:t>, J. Summer 2008)</w:t>
                  </w:r>
                </w:p>
                <w:p w:rsidR="00FC13A9" w:rsidRPr="00E75868" w:rsidRDefault="00FC13A9" w:rsidP="00FC13A9">
                  <w:pPr>
                    <w:spacing w:line="276" w:lineRule="auto"/>
                    <w:rPr>
                      <w:color w:val="000000"/>
                    </w:rPr>
                  </w:pPr>
                  <w:r w:rsidRPr="00E75868">
                    <w:rPr>
                      <w:color w:val="000000"/>
                    </w:rPr>
                    <w:br/>
                  </w:r>
                </w:p>
              </w:tc>
            </w:tr>
          </w:tbl>
          <w:p w:rsidR="00FC13A9" w:rsidRPr="00FC13A9" w:rsidRDefault="00FC13A9" w:rsidP="00FC13A9">
            <w:pPr>
              <w:spacing w:line="276" w:lineRule="auto"/>
              <w:rPr>
                <w:bCs/>
                <w:color w:val="000000"/>
              </w:rPr>
            </w:pPr>
          </w:p>
        </w:tc>
      </w:tr>
      <w:tr w:rsidR="00FC13A9" w:rsidRPr="00945FCA" w:rsidTr="007B0978">
        <w:trPr>
          <w:tblCellSpacing w:w="0" w:type="dxa"/>
        </w:trPr>
        <w:tc>
          <w:tcPr>
            <w:tcW w:w="0" w:type="auto"/>
            <w:tcMar>
              <w:top w:w="75" w:type="dxa"/>
              <w:left w:w="75" w:type="dxa"/>
              <w:bottom w:w="75" w:type="dxa"/>
              <w:right w:w="75" w:type="dxa"/>
            </w:tcMar>
            <w:vAlign w:val="center"/>
          </w:tcPr>
          <w:p w:rsidR="00FC13A9" w:rsidRPr="00AD3DED" w:rsidRDefault="00FC13A9" w:rsidP="00FC13A9">
            <w:pPr>
              <w:spacing w:line="276" w:lineRule="auto"/>
            </w:pPr>
            <w:proofErr w:type="spellStart"/>
            <w:r w:rsidRPr="00494528">
              <w:rPr>
                <w:bCs/>
                <w:color w:val="000000"/>
                <w:lang w:val="es-ES"/>
              </w:rPr>
              <w:t>Pratt</w:t>
            </w:r>
            <w:proofErr w:type="spellEnd"/>
            <w:r w:rsidRPr="00494528">
              <w:rPr>
                <w:bCs/>
                <w:color w:val="000000"/>
                <w:lang w:val="es-ES"/>
              </w:rPr>
              <w:t>,</w:t>
            </w:r>
            <w:r>
              <w:rPr>
                <w:bCs/>
                <w:color w:val="000000"/>
                <w:lang w:val="es-ES"/>
              </w:rPr>
              <w:t xml:space="preserve"> K</w:t>
            </w:r>
            <w:r w:rsidRPr="00494528">
              <w:rPr>
                <w:bCs/>
                <w:color w:val="000000"/>
                <w:lang w:val="es-ES"/>
              </w:rPr>
              <w:t xml:space="preserve">. </w:t>
            </w:r>
            <w:r>
              <w:rPr>
                <w:bCs/>
                <w:color w:val="000000"/>
                <w:lang w:val="es-ES"/>
              </w:rPr>
              <w:t>(</w:t>
            </w:r>
            <w:r w:rsidRPr="007554FF">
              <w:rPr>
                <w:bCs/>
                <w:color w:val="000000"/>
                <w:lang w:val="es-AR"/>
              </w:rPr>
              <w:t>1992).</w:t>
            </w:r>
            <w:r>
              <w:rPr>
                <w:bCs/>
                <w:color w:val="000000"/>
                <w:lang w:val="es-AR"/>
              </w:rPr>
              <w:t xml:space="preserve"> </w:t>
            </w:r>
            <w:r w:rsidRPr="007554FF">
              <w:rPr>
                <w:bCs/>
                <w:i/>
                <w:color w:val="000000"/>
                <w:lang w:val="es-AR"/>
              </w:rPr>
              <w:t>Un Paseo por el Bosque Lluvioso</w:t>
            </w:r>
            <w:r w:rsidRPr="001E3028">
              <w:rPr>
                <w:b/>
                <w:bCs/>
                <w:i/>
                <w:color w:val="000000"/>
                <w:lang w:val="es-AR"/>
              </w:rPr>
              <w:t>.</w:t>
            </w:r>
            <w:r w:rsidRPr="001E3028">
              <w:rPr>
                <w:bCs/>
                <w:color w:val="000000"/>
                <w:lang w:val="es-AR"/>
              </w:rPr>
              <w:t xml:space="preserve"> </w:t>
            </w:r>
            <w:r w:rsidRPr="001E3028">
              <w:rPr>
                <w:bCs/>
                <w:color w:val="000000"/>
              </w:rPr>
              <w:t>Nevada City, Ca: Dawn Publications</w:t>
            </w:r>
            <w:r>
              <w:rPr>
                <w:bCs/>
                <w:color w:val="000000"/>
              </w:rPr>
              <w:t>.</w:t>
            </w:r>
          </w:p>
          <w:p w:rsidR="00FC13A9" w:rsidRDefault="00FC13A9" w:rsidP="00FC13A9">
            <w:pPr>
              <w:spacing w:line="276" w:lineRule="auto"/>
              <w:rPr>
                <w:rFonts w:cs="Verdana"/>
                <w:szCs w:val="26"/>
                <w:lang w:bidi="en-US"/>
              </w:rPr>
            </w:pPr>
          </w:p>
          <w:p w:rsidR="00FC13A9" w:rsidRDefault="00FC13A9" w:rsidP="00FC13A9">
            <w:pPr>
              <w:spacing w:line="276" w:lineRule="auto"/>
              <w:rPr>
                <w:rFonts w:ascii="Verdana" w:hAnsi="Verdana"/>
                <w:color w:val="000000"/>
                <w:sz w:val="20"/>
                <w:szCs w:val="20"/>
              </w:rPr>
            </w:pPr>
            <w:r>
              <w:rPr>
                <w:rFonts w:cs="Verdana"/>
                <w:szCs w:val="26"/>
                <w:lang w:bidi="en-US"/>
              </w:rPr>
              <w:t xml:space="preserve">15 year old author and illustrator Kristen Joy Pratt takes the reader through </w:t>
            </w:r>
            <w:r>
              <w:rPr>
                <w:rFonts w:ascii="Verdana" w:hAnsi="Verdana"/>
                <w:color w:val="000000"/>
                <w:sz w:val="20"/>
                <w:szCs w:val="20"/>
              </w:rPr>
              <w:t>a wonderful introduction to the tropical rain forest of plants, animals, and people through the use of the alphabet. The book tells the story of an ant named XYZ, and his journey through the rainforest. The book has beautiful pictures and simple text that appeal to children in the primary grades. I would use this book as a read aloud to help introduce children to the wonders of the rain forest and the alphabet. (</w:t>
            </w:r>
            <w:proofErr w:type="spellStart"/>
            <w:r>
              <w:rPr>
                <w:rFonts w:ascii="Verdana" w:hAnsi="Verdana"/>
                <w:color w:val="000000"/>
                <w:sz w:val="20"/>
                <w:szCs w:val="20"/>
              </w:rPr>
              <w:t>Yesennia</w:t>
            </w:r>
            <w:proofErr w:type="spellEnd"/>
            <w:r>
              <w:rPr>
                <w:rFonts w:ascii="Verdana" w:hAnsi="Verdana"/>
                <w:color w:val="000000"/>
                <w:sz w:val="20"/>
                <w:szCs w:val="20"/>
              </w:rPr>
              <w:t>, J. Summer 2008)</w:t>
            </w:r>
          </w:p>
          <w:p w:rsidR="00FC13A9" w:rsidRDefault="00FC13A9" w:rsidP="00FC13A9">
            <w:pPr>
              <w:spacing w:line="276" w:lineRule="auto"/>
              <w:rPr>
                <w:rFonts w:ascii="Verdana" w:hAnsi="Verdana"/>
                <w:color w:val="000000"/>
                <w:sz w:val="20"/>
                <w:szCs w:val="20"/>
              </w:rPr>
            </w:pPr>
          </w:p>
          <w:p w:rsidR="00FC13A9" w:rsidRDefault="00FC13A9" w:rsidP="00FC13A9">
            <w:pPr>
              <w:spacing w:line="276" w:lineRule="auto"/>
              <w:rPr>
                <w:rFonts w:ascii="Verdana" w:hAnsi="Verdana"/>
                <w:color w:val="000000"/>
                <w:sz w:val="20"/>
                <w:szCs w:val="20"/>
              </w:rPr>
            </w:pPr>
          </w:p>
          <w:p w:rsidR="00FC13A9" w:rsidRDefault="00FC13A9" w:rsidP="00FC13A9">
            <w:pPr>
              <w:spacing w:line="276" w:lineRule="auto"/>
              <w:rPr>
                <w:rFonts w:cs="Verdana"/>
                <w:szCs w:val="26"/>
                <w:lang w:bidi="en-US"/>
              </w:rPr>
            </w:pPr>
          </w:p>
          <w:p w:rsidR="00FC13A9" w:rsidRDefault="00FC13A9" w:rsidP="00FC13A9">
            <w:pPr>
              <w:spacing w:line="276" w:lineRule="auto"/>
              <w:rPr>
                <w:rFonts w:cs="Verdana"/>
                <w:szCs w:val="26"/>
                <w:lang w:bidi="en-US"/>
              </w:rPr>
            </w:pPr>
          </w:p>
          <w:p w:rsidR="00FC13A9" w:rsidRDefault="00FC13A9" w:rsidP="00FC13A9">
            <w:pPr>
              <w:spacing w:line="276" w:lineRule="auto"/>
              <w:rPr>
                <w:rFonts w:cs="Verdana"/>
                <w:szCs w:val="26"/>
                <w:lang w:bidi="en-US"/>
              </w:rPr>
            </w:pPr>
          </w:p>
          <w:p w:rsidR="00FC13A9" w:rsidRDefault="00FC13A9" w:rsidP="00FC13A9">
            <w:pPr>
              <w:spacing w:line="276" w:lineRule="auto"/>
              <w:rPr>
                <w:rFonts w:cs="Verdana"/>
                <w:szCs w:val="26"/>
                <w:lang w:bidi="en-US"/>
              </w:rPr>
            </w:pPr>
          </w:p>
          <w:p w:rsidR="00FC13A9" w:rsidRDefault="00FC13A9" w:rsidP="00FC13A9">
            <w:pPr>
              <w:spacing w:line="276" w:lineRule="auto"/>
              <w:rPr>
                <w:rFonts w:cs="Verdana"/>
                <w:szCs w:val="26"/>
                <w:lang w:bidi="en-US"/>
              </w:rPr>
            </w:pPr>
          </w:p>
          <w:p w:rsidR="00FC13A9" w:rsidRDefault="00FC13A9" w:rsidP="00FC13A9">
            <w:pPr>
              <w:spacing w:line="276" w:lineRule="auto"/>
              <w:rPr>
                <w:rFonts w:cs="Verdana"/>
                <w:szCs w:val="26"/>
                <w:lang w:bidi="en-US"/>
              </w:rPr>
            </w:pPr>
          </w:p>
          <w:p w:rsidR="00FC13A9" w:rsidRDefault="00FC13A9" w:rsidP="00FC13A9">
            <w:pPr>
              <w:spacing w:line="276" w:lineRule="auto"/>
              <w:rPr>
                <w:rFonts w:cs="Verdana"/>
                <w:szCs w:val="26"/>
                <w:lang w:bidi="en-US"/>
              </w:rPr>
            </w:pPr>
          </w:p>
          <w:p w:rsidR="00FC13A9" w:rsidRPr="00CA4B15" w:rsidRDefault="00FC13A9" w:rsidP="00FC13A9">
            <w:pPr>
              <w:spacing w:line="276" w:lineRule="auto"/>
              <w:rPr>
                <w:rFonts w:cs="Verdana"/>
                <w:szCs w:val="26"/>
                <w:lang w:bidi="en-US"/>
              </w:rPr>
            </w:pPr>
          </w:p>
          <w:p w:rsidR="00FC13A9" w:rsidRPr="001E3028" w:rsidRDefault="00FC13A9" w:rsidP="00FC13A9">
            <w:pPr>
              <w:spacing w:line="276" w:lineRule="auto"/>
              <w:rPr>
                <w:rFonts w:ascii="Verdana" w:hAnsi="Verdana"/>
                <w:b/>
                <w:bCs/>
                <w:color w:val="646363"/>
                <w:sz w:val="17"/>
                <w:szCs w:val="17"/>
              </w:rPr>
            </w:pPr>
          </w:p>
          <w:p w:rsidR="00FC13A9" w:rsidRPr="00945FCA" w:rsidRDefault="00FC13A9" w:rsidP="00FC13A9">
            <w:pPr>
              <w:spacing w:line="276" w:lineRule="auto"/>
              <w:rPr>
                <w:rFonts w:ascii="Arial" w:hAnsi="Arial" w:cs="Arial"/>
                <w:b/>
                <w:bCs/>
                <w:color w:val="FF0000"/>
                <w:sz w:val="20"/>
                <w:szCs w:val="20"/>
              </w:rPr>
            </w:pPr>
          </w:p>
        </w:tc>
      </w:tr>
      <w:tr w:rsidR="00FC13A9" w:rsidRPr="00945FCA" w:rsidTr="007B0978">
        <w:trPr>
          <w:tblCellSpacing w:w="0" w:type="dxa"/>
        </w:trPr>
        <w:tc>
          <w:tcPr>
            <w:tcW w:w="0" w:type="auto"/>
            <w:shd w:val="clear" w:color="auto" w:fill="FFFFFF"/>
            <w:tcMar>
              <w:top w:w="0" w:type="dxa"/>
              <w:left w:w="75" w:type="dxa"/>
              <w:bottom w:w="0" w:type="dxa"/>
              <w:right w:w="0" w:type="dxa"/>
            </w:tcMar>
            <w:vAlign w:val="center"/>
          </w:tcPr>
          <w:p w:rsidR="00FC13A9" w:rsidRPr="00945FCA" w:rsidRDefault="00FC13A9" w:rsidP="00FC13A9">
            <w:pPr>
              <w:spacing w:line="276" w:lineRule="auto"/>
              <w:rPr>
                <w:rFonts w:ascii="Arial" w:hAnsi="Arial" w:cs="Arial"/>
                <w:color w:val="0000FF"/>
                <w:sz w:val="18"/>
                <w:szCs w:val="18"/>
              </w:rPr>
            </w:pPr>
          </w:p>
        </w:tc>
      </w:tr>
    </w:tbl>
    <w:p w:rsidR="00533C97" w:rsidRDefault="00533C97" w:rsidP="00FC13A9">
      <w:pPr>
        <w:spacing w:line="276" w:lineRule="auto"/>
      </w:pPr>
    </w:p>
    <w:sectPr w:rsidR="00533C97" w:rsidSect="00533C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C13A9"/>
    <w:rsid w:val="00533C97"/>
    <w:rsid w:val="00FC13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3A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C13A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uy.com/search/q/loc/106/search_store/3/querytype/book_publisher/quType/5/qu/charlesbridge+publish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323</Words>
  <Characters>1843</Characters>
  <Application>Microsoft Office Word</Application>
  <DocSecurity>0</DocSecurity>
  <Lines>15</Lines>
  <Paragraphs>4</Paragraphs>
  <ScaleCrop>false</ScaleCrop>
  <Company/>
  <LinksUpToDate>false</LinksUpToDate>
  <CharactersWithSpaces>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jessy jerez</dc:creator>
  <cp:lastModifiedBy>jessy jerez</cp:lastModifiedBy>
  <cp:revision>1</cp:revision>
  <dcterms:created xsi:type="dcterms:W3CDTF">2008-08-30T00:14:00Z</dcterms:created>
  <dcterms:modified xsi:type="dcterms:W3CDTF">2008-08-30T00:22:00Z</dcterms:modified>
</cp:coreProperties>
</file>